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Write a list of things you can see or answer the questions below in full sentences. EG: The pig is eating white chocolate ice cream.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flavour is the ice-cream?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90825" cy="25717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7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 does the pig feel?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will the pig say to you?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would you do if you saw this pig?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58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58"/>
        <w:tblGridChange w:id="0">
          <w:tblGrid>
            <w:gridCol w:w="1105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6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Maths Homework </w:t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practise telling O’clock and half past time using the clocks the children have made in school this week.</w:t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Literacy Homework L:W PD:MH 02/07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77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781"/>
  </w:style>
  <w:style w:type="paragraph" w:styleId="Footer">
    <w:name w:val="footer"/>
    <w:basedOn w:val="Normal"/>
    <w:link w:val="FooterChar"/>
    <w:uiPriority w:val="99"/>
    <w:unhideWhenUsed w:val="1"/>
    <w:rsid w:val="008677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781"/>
  </w:style>
  <w:style w:type="table" w:styleId="TableGrid">
    <w:name w:val="Table Grid"/>
    <w:basedOn w:val="TableNormal"/>
    <w:uiPriority w:val="39"/>
    <w:rsid w:val="008677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XMTwH70qth6MDXWCi/FY8ZaLg==">AMUW2mVDRZzXZM1Qf6cuExNwMV9LQZ2nJMcj4l4gNtEE44qsjw2sIpaiLn1uC2wTRMKjW/FJFpcAoT3+7dHO2bq4IJ3dWmEKUP9CYyWJVw1MJjM5IMFfGsYhrq8DLFLtfABtPqriWpr3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2021-05-25T09:55:00Z</dcterms:created>
  <dc:creator>Kar-Yee Cheung</dc:creator>
</cp:coreProperties>
</file>